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44" w:rsidRDefault="00974A44" w:rsidP="00974A44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400"/>
      </w:tblGrid>
      <w:tr w:rsidR="00974A44" w:rsidTr="00D64A19">
        <w:tc>
          <w:tcPr>
            <w:tcW w:w="10188" w:type="dxa"/>
            <w:gridSpan w:val="2"/>
          </w:tcPr>
          <w:p w:rsidR="00974A44" w:rsidRPr="00AC3F8D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Standard 7: Candidates assume responsibility for professional growth, performance and involvement as an individual and as a member of a learning community</w:t>
            </w: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</w:tc>
      </w:tr>
      <w:tr w:rsidR="00974A44" w:rsidTr="00D64A19">
        <w:tc>
          <w:tcPr>
            <w:tcW w:w="4788" w:type="dxa"/>
          </w:tcPr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  <w:r>
              <w:rPr>
                <w:rStyle w:val="BookTitle"/>
                <w:rFonts w:ascii="Times New Roman" w:hAnsi="Times New Roman"/>
              </w:rPr>
              <w:t xml:space="preserve">Element </w:t>
            </w:r>
          </w:p>
        </w:tc>
        <w:tc>
          <w:tcPr>
            <w:tcW w:w="5400" w:type="dxa"/>
          </w:tcPr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  <w:r>
              <w:rPr>
                <w:rStyle w:val="BookTitle"/>
                <w:rFonts w:ascii="Times New Roman" w:hAnsi="Times New Roman"/>
              </w:rPr>
              <w:t>Reflection/Documentation</w:t>
            </w:r>
          </w:p>
        </w:tc>
      </w:tr>
      <w:tr w:rsidR="00974A44" w:rsidTr="00D64A19">
        <w:tc>
          <w:tcPr>
            <w:tcW w:w="4788" w:type="dxa"/>
          </w:tcPr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Candidates take responsibility for engaging in continuous, purposeful professional development</w:t>
            </w: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974A44" w:rsidRPr="00C26AFD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3"/>
                <w:szCs w:val="23"/>
              </w:rPr>
            </w:pPr>
            <w:r w:rsidRPr="00C26AFD">
              <w:rPr>
                <w:rFonts w:ascii="Arial" w:hAnsi="Arial" w:cs="Arial"/>
                <w:sz w:val="23"/>
                <w:szCs w:val="23"/>
              </w:rPr>
              <w:t>Candidates understand, uphold and follow professional ethics, policies and legal codes of professional conduct</w:t>
            </w: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Arial" w:hAnsi="Arial" w:cs="Arial"/>
                <w:b w:val="0"/>
              </w:rPr>
            </w:pPr>
            <w:r w:rsidRPr="00B7372C">
              <w:rPr>
                <w:rStyle w:val="BookTitle"/>
                <w:rFonts w:ascii="Arial" w:hAnsi="Arial" w:cs="Arial"/>
                <w:b w:val="0"/>
              </w:rPr>
              <w:t>As a student teacher at Bobbie B. Fairfax, I attended every staff meeting that was available to me.  I made the most of every moment within the building.  Also, I attended behavior meetings every thirty days for my students who are on Behavior Plans.  These meetings helped me grow as a PROFESSIONAL; I learned to communicate with pa</w:t>
            </w:r>
            <w:r>
              <w:rPr>
                <w:rStyle w:val="BookTitle"/>
                <w:rFonts w:ascii="Arial" w:hAnsi="Arial" w:cs="Arial"/>
                <w:b w:val="0"/>
              </w:rPr>
              <w:t xml:space="preserve">rents and other staff members. </w:t>
            </w: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Arial" w:hAnsi="Arial" w:cs="Arial"/>
                <w:b w:val="0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Arial" w:hAnsi="Arial" w:cs="Arial"/>
                <w:b w:val="0"/>
              </w:rPr>
            </w:pPr>
            <w:r>
              <w:rPr>
                <w:rStyle w:val="BookTitle"/>
                <w:rFonts w:ascii="Arial" w:hAnsi="Arial" w:cs="Arial"/>
                <w:b w:val="0"/>
              </w:rPr>
              <w:t>(Behavior support form picture)</w:t>
            </w: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Arial" w:hAnsi="Arial" w:cs="Arial"/>
                <w:b w:val="0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Professionalism was different for me based on the setting that I was placed in.  Many of the teachers at my school came into school wearing jeans and t-shirts.  However, being a student teacher I always wore professional clothing.  I made sure that I was aware of all regulations regarding different behavior plans in the classroom.  Also, I read through every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students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IEP before entering the classroom in order to best understand their needs. </w:t>
            </w: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  <w:r>
              <w:rPr>
                <w:rStyle w:val="BookTitle"/>
                <w:rFonts w:ascii="Times New Roman" w:hAnsi="Times New Roman"/>
              </w:rPr>
              <w:t xml:space="preserve">*Picture of </w:t>
            </w:r>
            <w:proofErr w:type="spellStart"/>
            <w:r>
              <w:rPr>
                <w:rStyle w:val="BookTitle"/>
                <w:rFonts w:ascii="Times New Roman" w:hAnsi="Times New Roman"/>
              </w:rPr>
              <w:t>xavier</w:t>
            </w:r>
            <w:proofErr w:type="spellEnd"/>
            <w:r>
              <w:rPr>
                <w:rStyle w:val="BookTitle"/>
                <w:rFonts w:ascii="Times New Roman" w:hAnsi="Times New Roman"/>
              </w:rPr>
              <w:t xml:space="preserve"> special </w:t>
            </w:r>
            <w:proofErr w:type="spellStart"/>
            <w:r>
              <w:rPr>
                <w:rStyle w:val="BookTitle"/>
                <w:rFonts w:ascii="Times New Roman" w:hAnsi="Times New Roman"/>
              </w:rPr>
              <w:t>ed</w:t>
            </w:r>
            <w:proofErr w:type="spellEnd"/>
            <w:r>
              <w:rPr>
                <w:rStyle w:val="BookTitle"/>
                <w:rFonts w:ascii="Times New Roman" w:hAnsi="Times New Roman"/>
              </w:rPr>
              <w:t xml:space="preserve"> form*</w:t>
            </w:r>
          </w:p>
        </w:tc>
      </w:tr>
      <w:tr w:rsidR="00974A44" w:rsidTr="00D64A19">
        <w:tc>
          <w:tcPr>
            <w:tcW w:w="4788" w:type="dxa"/>
          </w:tcPr>
          <w:p w:rsidR="00974A44" w:rsidRDefault="00974A44" w:rsidP="00D64A19">
            <w:r>
              <w:rPr>
                <w:rFonts w:ascii="Arial" w:hAnsi="Arial" w:cs="Arial"/>
                <w:sz w:val="23"/>
                <w:szCs w:val="23"/>
              </w:rPr>
              <w:t>Candidates are agents of change who seek opportunities to positively impact teaching quality, school improvements and student achievement</w:t>
            </w: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  <w:r>
              <w:rPr>
                <w:rFonts w:ascii="Arial" w:hAnsi="Arial" w:cs="Arial"/>
                <w:sz w:val="23"/>
                <w:szCs w:val="23"/>
              </w:rPr>
              <w:t>Throughout my student teaching experience I was always willing to learn from others.  I even got to experience other special education classrooms throughout my school.  This was an extremely worthwhile experience for me because I am now able to say I have worked with students of varying medical, physical, and cognitive needs.</w:t>
            </w: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  <w:p w:rsidR="00974A44" w:rsidRDefault="00974A44" w:rsidP="00D64A19">
            <w:pPr>
              <w:pStyle w:val="Header"/>
              <w:tabs>
                <w:tab w:val="clear" w:pos="4320"/>
                <w:tab w:val="clear" w:pos="8640"/>
              </w:tabs>
              <w:rPr>
                <w:rStyle w:val="BookTitle"/>
                <w:rFonts w:ascii="Times New Roman" w:hAnsi="Times New Roman"/>
              </w:rPr>
            </w:pPr>
          </w:p>
        </w:tc>
      </w:tr>
    </w:tbl>
    <w:p w:rsidR="009D7A77" w:rsidRDefault="009D7A77" w:rsidP="00974A44">
      <w:bookmarkStart w:id="0" w:name="_GoBack"/>
      <w:bookmarkEnd w:id="0"/>
    </w:p>
    <w:sectPr w:rsidR="009D7A77" w:rsidSect="00C01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44"/>
    <w:rsid w:val="0069048A"/>
    <w:rsid w:val="0087321B"/>
    <w:rsid w:val="00974A44"/>
    <w:rsid w:val="009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44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4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4A44"/>
    <w:rPr>
      <w:rFonts w:ascii="Georgia" w:eastAsia="Times New Roman" w:hAnsi="Georgia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974A44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74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44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4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4A44"/>
    <w:rPr>
      <w:rFonts w:ascii="Georgia" w:eastAsia="Times New Roman" w:hAnsi="Georgia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974A44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74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2014-05-06T17:04:00Z</dcterms:created>
  <dcterms:modified xsi:type="dcterms:W3CDTF">2014-05-06T17:04:00Z</dcterms:modified>
</cp:coreProperties>
</file>